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68" w:rsidRPr="00FB06B4" w:rsidRDefault="006A2D68" w:rsidP="006A2D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D6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FB06B4">
        <w:rPr>
          <w:rFonts w:ascii="Times New Roman" w:eastAsia="Times New Roman" w:hAnsi="Times New Roman" w:cs="Times New Roman"/>
          <w:sz w:val="28"/>
          <w:szCs w:val="28"/>
        </w:rPr>
        <w:t>создание условий для естественного психологического развития ребенка.</w:t>
      </w:r>
    </w:p>
    <w:p w:rsidR="006A2D68" w:rsidRPr="00FB06B4" w:rsidRDefault="006A2D68" w:rsidP="006A2D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D6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эмоциональной сферы. Введение ребенка в мир ребенка в мир человеческих эмоций.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умений, необходимых для успешного развития процесса общения.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волевой сферы — произвольности и психических процессов, саморегуляции, необходимых для успешного обучения в школе.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личностной сферы — формирование адекватной самооценки, повышение уверенности в себе.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интеллектуальной сферы —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Формирование позитивной мотивации к обучению.</w:t>
      </w:r>
    </w:p>
    <w:p w:rsidR="006A2D68" w:rsidRPr="0011767B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и психических процессов — восприятия, </w:t>
      </w:r>
      <w:r w:rsidRPr="0011767B">
        <w:rPr>
          <w:rFonts w:ascii="Times New Roman" w:eastAsia="Times New Roman" w:hAnsi="Times New Roman" w:cs="Times New Roman"/>
          <w:sz w:val="28"/>
          <w:szCs w:val="28"/>
        </w:rPr>
        <w:t>памяти, внимания, воображения.</w:t>
      </w:r>
    </w:p>
    <w:tbl>
      <w:tblPr>
        <w:tblStyle w:val="a3"/>
        <w:tblW w:w="9616" w:type="dxa"/>
        <w:tblLook w:val="04A0"/>
      </w:tblPr>
      <w:tblGrid>
        <w:gridCol w:w="3195"/>
        <w:gridCol w:w="3220"/>
        <w:gridCol w:w="3201"/>
      </w:tblGrid>
      <w:tr w:rsidR="00866497" w:rsidRPr="0011767B" w:rsidTr="00866497">
        <w:trPr>
          <w:trHeight w:val="207"/>
        </w:trPr>
        <w:tc>
          <w:tcPr>
            <w:tcW w:w="3195" w:type="dxa"/>
          </w:tcPr>
          <w:p w:rsidR="00866497" w:rsidRPr="0011767B" w:rsidRDefault="00866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21" w:type="dxa"/>
            <w:gridSpan w:val="2"/>
          </w:tcPr>
          <w:p w:rsidR="00866497" w:rsidRPr="0011767B" w:rsidRDefault="00866497" w:rsidP="0086649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</w:t>
            </w:r>
          </w:p>
        </w:tc>
      </w:tr>
      <w:tr w:rsidR="00FB4BCA" w:rsidRPr="0011767B" w:rsidTr="00866497">
        <w:trPr>
          <w:trHeight w:val="207"/>
        </w:trPr>
        <w:tc>
          <w:tcPr>
            <w:tcW w:w="3195" w:type="dxa"/>
            <w:vMerge w:val="restart"/>
          </w:tcPr>
          <w:p w:rsidR="006A2D68" w:rsidRPr="0011767B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14E6B"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3220" w:type="dxa"/>
          </w:tcPr>
          <w:p w:rsidR="006A2D68" w:rsidRPr="0011767B" w:rsidRDefault="00DD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Style w:val="c10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Игра «По порядку</w:t>
            </w:r>
          </w:p>
        </w:tc>
        <w:tc>
          <w:tcPr>
            <w:tcW w:w="3201" w:type="dxa"/>
          </w:tcPr>
          <w:p w:rsidR="006A2D68" w:rsidRPr="0011767B" w:rsidRDefault="00DD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Взрослый раскладывает перед ребенком в ряд 6-8 карточек с разными изображениями. Ребенок смотрит на карточки в течение 2 мин, после чего карточки перемешивают и просят ребенка разложить их в том же порядке.</w:t>
            </w:r>
          </w:p>
        </w:tc>
      </w:tr>
      <w:tr w:rsidR="00FB4BCA" w:rsidRPr="0011767B" w:rsidTr="00866497">
        <w:trPr>
          <w:trHeight w:val="207"/>
        </w:trPr>
        <w:tc>
          <w:tcPr>
            <w:tcW w:w="3195" w:type="dxa"/>
            <w:vMerge/>
          </w:tcPr>
          <w:p w:rsidR="006A2D68" w:rsidRPr="0011767B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866497" w:rsidRPr="0011767B" w:rsidRDefault="00DD4B3A" w:rsidP="00866497">
            <w:pPr>
              <w:pStyle w:val="3"/>
              <w:shd w:val="clear" w:color="auto" w:fill="FFFFFF"/>
              <w:spacing w:before="0" w:beforeAutospacing="0" w:after="0" w:afterAutospacing="0" w:line="360" w:lineRule="atLeast"/>
              <w:outlineLvl w:val="2"/>
              <w:rPr>
                <w:sz w:val="28"/>
                <w:szCs w:val="28"/>
              </w:rPr>
            </w:pPr>
            <w:r w:rsidRPr="0011767B">
              <w:rPr>
                <w:bCs w:val="0"/>
                <w:iCs/>
                <w:color w:val="000000"/>
                <w:sz w:val="28"/>
                <w:szCs w:val="28"/>
                <w:shd w:val="clear" w:color="auto" w:fill="FFFFFF"/>
              </w:rPr>
              <w:t>Игра «Что появилось?</w:t>
            </w:r>
          </w:p>
          <w:p w:rsidR="006A2D68" w:rsidRPr="0011767B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940B1C" w:rsidRPr="0011767B" w:rsidRDefault="0011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Взрослый ставит на стол несколько предметов: кубик, маленькую игрушку, чашку, свечку, песочные часы и др. Дети смотрят на предметы в течение 1-2 мин. Затем просит детей отвернуться и добавляет к ряду предметов ещё несколько. Просит </w:t>
            </w:r>
            <w:r w:rsidRPr="001176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повернуться одного из детей и назвать, что появилось. Потом этот ребенок снова отворачивается. Для каждого из детей – разные дополнительные предметы.</w:t>
            </w:r>
          </w:p>
        </w:tc>
      </w:tr>
      <w:tr w:rsidR="00FB4BCA" w:rsidRPr="0011767B" w:rsidTr="00866497">
        <w:trPr>
          <w:trHeight w:val="207"/>
        </w:trPr>
        <w:tc>
          <w:tcPr>
            <w:tcW w:w="3195" w:type="dxa"/>
            <w:vMerge/>
          </w:tcPr>
          <w:p w:rsidR="006A2D68" w:rsidRPr="0011767B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6A2D68" w:rsidRPr="0011767B" w:rsidRDefault="0011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Игра «Слушаем и хлопаем»</w:t>
            </w:r>
            <w:r w:rsidRPr="001176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Задача игры: развитие избирательности внимания, мышления.</w:t>
            </w:r>
          </w:p>
        </w:tc>
        <w:tc>
          <w:tcPr>
            <w:tcW w:w="3201" w:type="dxa"/>
          </w:tcPr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игры: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Детям предлагается слушать внимательно и хлопнуть в ладоши, когда услышат среди называемых слов название животного. Набор слов может быть таким: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Ёлка, ландыш, слон, ромашка.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Кукла, заяц, гриб, машина.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Виноград, река, лес, белка.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Лыжи, жираф, самолет, ваза.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аналогии можно использовать названия растений, игрушек и т. д.</w:t>
            </w:r>
          </w:p>
          <w:p w:rsidR="006A2D68" w:rsidRPr="0011767B" w:rsidRDefault="0094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7E39" w:rsidRPr="0011767B" w:rsidTr="00646AD3">
        <w:trPr>
          <w:trHeight w:val="367"/>
        </w:trPr>
        <w:tc>
          <w:tcPr>
            <w:tcW w:w="3195" w:type="dxa"/>
            <w:vMerge w:val="restart"/>
          </w:tcPr>
          <w:p w:rsidR="00C17E39" w:rsidRPr="0011767B" w:rsidRDefault="00E14E6B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C17E39"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6421" w:type="dxa"/>
            <w:gridSpan w:val="2"/>
          </w:tcPr>
          <w:p w:rsidR="00C17E39" w:rsidRPr="0011767B" w:rsidRDefault="00940B1C" w:rsidP="00FB4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памяти</w:t>
            </w:r>
          </w:p>
        </w:tc>
      </w:tr>
      <w:tr w:rsidR="00C17E39" w:rsidRPr="0011767B" w:rsidTr="00866497">
        <w:trPr>
          <w:trHeight w:val="388"/>
        </w:trPr>
        <w:tc>
          <w:tcPr>
            <w:tcW w:w="3195" w:type="dxa"/>
            <w:vMerge/>
          </w:tcPr>
          <w:p w:rsidR="00C17E39" w:rsidRPr="0011767B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«Вкус и запах»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обонятельной памяти.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Возраст: с 5 лет.</w:t>
            </w:r>
          </w:p>
          <w:p w:rsidR="00C17E39" w:rsidRPr="0011767B" w:rsidRDefault="00C17E39" w:rsidP="00866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№ 1: Представь лимон.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Каков он на вкус?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Вспомни, как пахнет лимон? Расскажи об этом.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Представь, что ты держишь лимон в руке. Что ты чувствуешь?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№ 2: нарисуй лимон.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№ 3: представь апельсин.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Каков он на вкус?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Вспомни, как пахнет апельсин.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Какого цвета апельсин?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Представь, что ты держишь его в руке. Что ты чувствуешь?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№ 4: нарисуй апельсин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№ 5: Расскажи, чем отличается лимон и апельсин. Чем они похожи.</w:t>
            </w:r>
          </w:p>
          <w:p w:rsidR="00C17E39" w:rsidRPr="0011767B" w:rsidRDefault="00C17E3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CA" w:rsidRPr="0011767B" w:rsidTr="00866497">
        <w:trPr>
          <w:trHeight w:val="388"/>
        </w:trPr>
        <w:tc>
          <w:tcPr>
            <w:tcW w:w="3195" w:type="dxa"/>
          </w:tcPr>
          <w:p w:rsidR="00FB4BCA" w:rsidRPr="0011767B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«Гуляем по лесу».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зрительной памяти</w:t>
            </w:r>
          </w:p>
          <w:p w:rsidR="00FB4BCA" w:rsidRPr="0011767B" w:rsidRDefault="00FB4BCA" w:rsidP="00FB4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</w:p>
        </w:tc>
        <w:tc>
          <w:tcPr>
            <w:tcW w:w="3201" w:type="dxa"/>
          </w:tcPr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Представь, что мы в лесу! Я буду называть тебе птиц. Ты должен вспомнить тех, кого я пропустила. Итак: сорока, ворона, ласточка, дрозд, малиновка.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№ 1: назови всех птиц, каких ты знаешь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№ 2: картинка убирается. Ребенка просят вспомнить тех птиц, которые были названы в начале игры</w:t>
            </w:r>
          </w:p>
          <w:p w:rsidR="00FB4BCA" w:rsidRPr="0011767B" w:rsidRDefault="00FB4BCA" w:rsidP="00E14E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CA" w:rsidRPr="0011767B" w:rsidTr="00940B1C">
        <w:trPr>
          <w:trHeight w:val="2826"/>
        </w:trPr>
        <w:tc>
          <w:tcPr>
            <w:tcW w:w="3195" w:type="dxa"/>
          </w:tcPr>
          <w:p w:rsidR="00FB4BCA" w:rsidRPr="0011767B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4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</w:t>
            </w:r>
            <w:proofErr w:type="gramEnd"/>
            <w:r w:rsidRPr="00E14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«Какой игрушки не хватает? »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зрительной памяти, объема внимания.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Возраст: с 3 лет</w:t>
            </w:r>
          </w:p>
          <w:p w:rsidR="00FB4BCA" w:rsidRPr="0011767B" w:rsidRDefault="00FB4BCA" w:rsidP="00FB4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3201" w:type="dxa"/>
          </w:tcPr>
          <w:p w:rsidR="00FB4BCA" w:rsidRPr="0011767B" w:rsidRDefault="00E14E6B" w:rsidP="0094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Поставьте перед ребенком на 1 минуту 4-5 игрушек, затем попросите ребенка отвернуться и уберите одну из игрушек. Вопрос к </w:t>
            </w:r>
            <w:proofErr w:type="gramStart"/>
            <w:r w:rsidRPr="001176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ребенку</w:t>
            </w:r>
            <w:proofErr w:type="gramEnd"/>
            <w:r w:rsidRPr="001176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«какой игрушки не хватает? ». Игру можно усложнить: ничего не убирать, а только менять игрушки местами; увеличить количество игрушек. </w:t>
            </w:r>
            <w:r w:rsidRPr="001176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Играть можно 2-3 раза в неделю.</w:t>
            </w:r>
          </w:p>
        </w:tc>
      </w:tr>
      <w:tr w:rsidR="00C17E39" w:rsidRPr="0011767B" w:rsidTr="00F00377">
        <w:trPr>
          <w:trHeight w:val="388"/>
        </w:trPr>
        <w:tc>
          <w:tcPr>
            <w:tcW w:w="3195" w:type="dxa"/>
            <w:vMerge w:val="restart"/>
          </w:tcPr>
          <w:p w:rsidR="00C17E39" w:rsidRPr="0011767B" w:rsidRDefault="00E14E6B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="00C17E39"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6421" w:type="dxa"/>
            <w:gridSpan w:val="2"/>
          </w:tcPr>
          <w:p w:rsidR="00C17E39" w:rsidRPr="0011767B" w:rsidRDefault="00C157D0" w:rsidP="00117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1767B"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оображение</w:t>
            </w:r>
          </w:p>
        </w:tc>
      </w:tr>
      <w:tr w:rsidR="00C17E39" w:rsidRPr="0011767B" w:rsidTr="00866497">
        <w:trPr>
          <w:trHeight w:val="388"/>
        </w:trPr>
        <w:tc>
          <w:tcPr>
            <w:tcW w:w="3195" w:type="dxa"/>
            <w:vMerge/>
          </w:tcPr>
          <w:p w:rsidR="00C17E39" w:rsidRPr="0011767B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 Фантастический образ»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используется для развития воображения, мышления.</w:t>
            </w:r>
          </w:p>
          <w:p w:rsidR="00C17E39" w:rsidRPr="0011767B" w:rsidRDefault="00C17E3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3201" w:type="dxa"/>
          </w:tcPr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Стимульный</w:t>
            </w:r>
            <w:proofErr w:type="spellEnd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материал: карточки с изображенными элементами.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проведения упражнения: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Ребенку предлагаются карточки с изображением отдельных элементов. Инструкция: «Твоя задача – построить из этих элементов </w:t>
            </w:r>
            <w:proofErr w:type="gramStart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фантастический</w:t>
            </w:r>
            <w:proofErr w:type="gramEnd"/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 </w:t>
            </w:r>
            <w:proofErr w:type="gramStart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существо, предмет). Затем опиши, какими свойствами он обладает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как его можно использовать.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больше элементов включает созданный образ, чем он оригинальнее, тем ярче функционирует воображение ребенка.</w:t>
            </w:r>
          </w:p>
          <w:p w:rsidR="00C17E39" w:rsidRPr="0011767B" w:rsidRDefault="00C17E39" w:rsidP="00FB4B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4BCA" w:rsidRPr="0011767B" w:rsidTr="00866497">
        <w:trPr>
          <w:trHeight w:val="388"/>
        </w:trPr>
        <w:tc>
          <w:tcPr>
            <w:tcW w:w="3195" w:type="dxa"/>
          </w:tcPr>
          <w:p w:rsidR="00FB4BCA" w:rsidRPr="0011767B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 Волшебники»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используется для развития чувств на базе воображения.</w:t>
            </w:r>
          </w:p>
          <w:p w:rsidR="00FB4BCA" w:rsidRPr="0011767B" w:rsidRDefault="00FB4BCA" w:rsidP="00FB4B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Стимульный</w:t>
            </w:r>
            <w:proofErr w:type="spellEnd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материал: по 2 карточки с изображением волшебников на одного ребенка, альбомный лист, цветные карандаши.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Ход проведения </w:t>
            </w: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упражнения: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Вначале ребенку дается первое задание. Предлагаются две совершенно одинаковые фигуры «волшебников».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Инструкция: « У тебя два волшебника, тебе нужно дорисовать эти фигуры, превратив одну в «доброго», а другую в « злого» волшебника,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выполнения</w:t>
            </w:r>
            <w:proofErr w:type="gramStart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второе задание.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Инструкция: « </w:t>
            </w:r>
            <w:proofErr w:type="gramStart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Сейчас ты должен сам нарисовать «доброго» и « злого» волшебников, а также придумай, что совершил плохого «злой» волшебник и как его победил «добрый».</w:t>
            </w:r>
            <w:proofErr w:type="gramEnd"/>
          </w:p>
          <w:p w:rsidR="00FB4BCA" w:rsidRPr="0011767B" w:rsidRDefault="00FB4BCA" w:rsidP="00FB4B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4BCA" w:rsidRPr="0011767B" w:rsidTr="00866497">
        <w:trPr>
          <w:trHeight w:val="388"/>
        </w:trPr>
        <w:tc>
          <w:tcPr>
            <w:tcW w:w="3195" w:type="dxa"/>
          </w:tcPr>
          <w:p w:rsidR="00FB4BCA" w:rsidRPr="0011767B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«Неоконченные рассказы»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данное упражнение развивает творческое воображение.</w:t>
            </w:r>
          </w:p>
          <w:p w:rsidR="009A5D49" w:rsidRPr="0011767B" w:rsidRDefault="00FB4BCA" w:rsidP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B4BCA" w:rsidRPr="0011767B" w:rsidRDefault="00FB4BCA" w:rsidP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Стимульный</w:t>
            </w:r>
            <w:proofErr w:type="spellEnd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материал: текст « Проделки белки»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поведения упражнения: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Инструкция: « Сейчас я тебе прочитаю очень интересный рассказ, но у него не будет окончания. Ты должен досочинить начатый рассказ. Рассказ называется « Проделки белки».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Пошли две подружки в лес и нарвали полную корзинку орехов. Идут по лесу, а вокруг цветов видимо – невидимо.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Давай повесим корзинку на дерево</w:t>
            </w:r>
            <w:proofErr w:type="gramStart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сами цветов нарвем», - говорит одна подружка. « Ладно!» - отвечает другая.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Висит корзинка на дереве, а девочки цветы рвут. Выглянула из дупла белка и увидела корзинку с орехами. Вот</w:t>
            </w:r>
            <w:proofErr w:type="gramStart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думает…»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должен не только довести сюжет до конца, но и учесть название рассказа.</w:t>
            </w:r>
          </w:p>
          <w:p w:rsidR="00FB4BCA" w:rsidRPr="0011767B" w:rsidRDefault="00FB4BCA" w:rsidP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39" w:rsidRPr="0011767B" w:rsidTr="00C92D34">
        <w:trPr>
          <w:trHeight w:val="388"/>
        </w:trPr>
        <w:tc>
          <w:tcPr>
            <w:tcW w:w="3195" w:type="dxa"/>
            <w:vMerge w:val="restart"/>
          </w:tcPr>
          <w:p w:rsidR="00C17E39" w:rsidRPr="0011767B" w:rsidRDefault="00E14E6B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C17E39"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6421" w:type="dxa"/>
            <w:gridSpan w:val="2"/>
          </w:tcPr>
          <w:p w:rsidR="00C17E39" w:rsidRPr="0011767B" w:rsidRDefault="00C17E39" w:rsidP="00F0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мышления</w:t>
            </w:r>
          </w:p>
        </w:tc>
      </w:tr>
      <w:tr w:rsidR="00C17E39" w:rsidRPr="0011767B" w:rsidTr="00866497">
        <w:trPr>
          <w:trHeight w:val="388"/>
        </w:trPr>
        <w:tc>
          <w:tcPr>
            <w:tcW w:w="3195" w:type="dxa"/>
            <w:vMerge/>
          </w:tcPr>
          <w:p w:rsidR="00C17E39" w:rsidRPr="0011767B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«Поиск предметов по заданным признакам»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Цель. Формировать способность быстро находить аналогии между различными, не похожими друг на друга предметами; оценивать предметы с точки зрения наличия или отсутствия в них заданных признаков; переключаться с одного объекта на другой.</w:t>
            </w:r>
          </w:p>
          <w:p w:rsidR="00C17E39" w:rsidRPr="0011767B" w:rsidRDefault="00C17E39" w:rsidP="0086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17E39" w:rsidRPr="0011767B" w:rsidRDefault="0011767B" w:rsidP="00F06C67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 w:rsidRPr="0011767B">
              <w:rPr>
                <w:color w:val="000000"/>
                <w:sz w:val="28"/>
                <w:szCs w:val="28"/>
                <w:shd w:val="clear" w:color="auto" w:fill="FFFFFF"/>
              </w:rPr>
              <w:t>Игровое задание. Назвать как можно больше предметов, обладающих заданными признаками и с этой точки зрения похожих на два—три названных педагогом предмета. Например: «Назовите предметы, которые выполняют две противоположные функции, например дверь (она закрывает и открывает помещение) и выключатель (зажигает и гасит свет)».</w:t>
            </w:r>
          </w:p>
        </w:tc>
      </w:tr>
      <w:tr w:rsidR="009A5D49" w:rsidRPr="0011767B" w:rsidTr="00866497">
        <w:trPr>
          <w:trHeight w:val="388"/>
        </w:trPr>
        <w:tc>
          <w:tcPr>
            <w:tcW w:w="3195" w:type="dxa"/>
          </w:tcPr>
          <w:p w:rsidR="009A5D49" w:rsidRPr="0011767B" w:rsidRDefault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 Поиск «противоположных» предметов»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Цель. Формировать способность находить в предмете как можно больше другом, выделяя в них общее и различное.</w:t>
            </w:r>
          </w:p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</w:t>
            </w:r>
            <w:proofErr w:type="gramEnd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</w:t>
            </w:r>
          </w:p>
          <w:p w:rsidR="009A5D49" w:rsidRPr="0011767B" w:rsidRDefault="009A5D49" w:rsidP="0086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9A5D49" w:rsidRPr="0011767B" w:rsidRDefault="0011767B" w:rsidP="00F06C67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11767B">
              <w:rPr>
                <w:color w:val="000000"/>
                <w:sz w:val="28"/>
                <w:szCs w:val="28"/>
                <w:shd w:val="clear" w:color="auto" w:fill="FFFFFF"/>
              </w:rPr>
              <w:t xml:space="preserve">Игровое задание. Назвать как можно больше предметов, «противоположных» указанному педагогом (например, дому), ориентируясь на различные свойства этого предмета и систематизируя его противоположности по группам (например, дом — сарай, противоположны по размеру и степени комфорта; дом — поле, противоположны по качественным характеристикам пространства: закрытого в первом случае и открытого — </w:t>
            </w:r>
            <w:proofErr w:type="gramStart"/>
            <w:r w:rsidRPr="0011767B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11767B">
              <w:rPr>
                <w:color w:val="000000"/>
                <w:sz w:val="28"/>
                <w:szCs w:val="28"/>
                <w:shd w:val="clear" w:color="auto" w:fill="FFFFFF"/>
              </w:rPr>
              <w:t xml:space="preserve"> другом и т. д.).</w:t>
            </w:r>
          </w:p>
        </w:tc>
      </w:tr>
      <w:tr w:rsidR="009A5D49" w:rsidRPr="0011767B" w:rsidTr="00866497">
        <w:trPr>
          <w:trHeight w:val="388"/>
        </w:trPr>
        <w:tc>
          <w:tcPr>
            <w:tcW w:w="3195" w:type="dxa"/>
          </w:tcPr>
          <w:p w:rsidR="009A5D49" w:rsidRPr="0011767B" w:rsidRDefault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11767B" w:rsidRPr="0011767B" w:rsidRDefault="0011767B" w:rsidP="00117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 Поиск соединительных звеньев»</w:t>
            </w:r>
          </w:p>
          <w:p w:rsidR="0011767B" w:rsidRPr="0011767B" w:rsidRDefault="0011767B" w:rsidP="001176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Цель. Формировать способность устанавливать связи между предметами, кажущимися на первый взгляд далекими друг от друга; находить предметы, имеющие общие признаки одновременно с несколькими предметами.</w:t>
            </w:r>
          </w:p>
          <w:p w:rsidR="00C82D17" w:rsidRPr="0011767B" w:rsidRDefault="00C82D17" w:rsidP="0086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9A5D49" w:rsidRPr="0011767B" w:rsidRDefault="0011767B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Игровое задание. Называются два предмета, например лопата и автомобиль. Надо назвать предметы, являющиеся как бы переходным мостиком от первого ко второму, т. е. имеющие четкую, логическую связь с заданными предметами. Допускается использование двух трех соединительных звеньев (лопата — тачка — прицеп — автомобиль). В данном случае особое внимание обращается на обоснование детьми связи между соседними звеньями цепочки.</w:t>
            </w:r>
          </w:p>
        </w:tc>
      </w:tr>
      <w:tr w:rsidR="00C17E39" w:rsidRPr="0011767B" w:rsidTr="0082427C">
        <w:trPr>
          <w:trHeight w:val="388"/>
        </w:trPr>
        <w:tc>
          <w:tcPr>
            <w:tcW w:w="3195" w:type="dxa"/>
            <w:vMerge w:val="restart"/>
          </w:tcPr>
          <w:p w:rsidR="00C17E39" w:rsidRPr="0011767B" w:rsidRDefault="00E14E6B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C17E39"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6421" w:type="dxa"/>
            <w:gridSpan w:val="2"/>
          </w:tcPr>
          <w:p w:rsidR="00C17E39" w:rsidRPr="0011767B" w:rsidRDefault="00C17E39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восприятия</w:t>
            </w:r>
          </w:p>
        </w:tc>
      </w:tr>
      <w:tr w:rsidR="00C17E39" w:rsidRPr="0011767B" w:rsidTr="00866497">
        <w:trPr>
          <w:trHeight w:val="388"/>
        </w:trPr>
        <w:tc>
          <w:tcPr>
            <w:tcW w:w="3195" w:type="dxa"/>
            <w:vMerge/>
          </w:tcPr>
          <w:p w:rsidR="00C17E39" w:rsidRPr="0011767B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«Составь картинку»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восприятие у детей 3 – 5-летнего возраста.</w:t>
            </w:r>
          </w:p>
          <w:p w:rsidR="00C17E39" w:rsidRPr="0011767B" w:rsidRDefault="00C17E39" w:rsidP="0086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Оборудование: простые картинки с изображением яблок, огурца, матрешки. Одна картинка целая, другая разрезана на 3 части.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игры: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Предложить ребёнку собрать по образцу разрезанную картинку.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детей 5 – 6 лет можно предложить следующее </w:t>
            </w: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задание: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    собрать более сложные картинки;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   взять две одинаковые открытки, одну из которых оставить в виде эталона, а другую разрезать на 4 – 5 частей, затем, перемешав их, собрать по образцу;</w:t>
            </w:r>
          </w:p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    для ребёнка можно усложнить задание, попросив складывать картинки по памяти, без эталона</w:t>
            </w:r>
          </w:p>
          <w:p w:rsidR="00C17E39" w:rsidRPr="0011767B" w:rsidRDefault="00C17E39" w:rsidP="00E14E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D17" w:rsidRPr="0011767B" w:rsidTr="00866497">
        <w:trPr>
          <w:trHeight w:val="388"/>
        </w:trPr>
        <w:tc>
          <w:tcPr>
            <w:tcW w:w="3195" w:type="dxa"/>
          </w:tcPr>
          <w:p w:rsidR="00C82D17" w:rsidRPr="0011767B" w:rsidRDefault="00C82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E14E6B" w:rsidRPr="00E14E6B" w:rsidRDefault="00E14E6B" w:rsidP="00E14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«Узнай предмет»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восприятие цвета, формы и величины у детей 4 – 7 лет.</w:t>
            </w:r>
          </w:p>
          <w:p w:rsidR="00C82D17" w:rsidRPr="0011767B" w:rsidRDefault="00C82D17" w:rsidP="00C17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Оборудование: карточки с изображением геометрических фигур.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игры: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Ребёнку даются задания, направленные на дифференциацию признаков цвета, величины, формы.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    Дай мишке круг, дай кукле треугольник, дай зайке квадрат. Положи квадрат на окно. Положи круг на диван. Положи красный круг, синий квадрат, принеси зелёный треугольник.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   Собери все круги, отдельно положи синие круги, зелёные круги, жёлтые круги, красные круги.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    Покажи треугольники, затем выбери синие треугольники, зелёные треугольники, жёлтые треугольники, красные треугольники.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    Собери все квадраты, выбери синие квадраты, жёлтые квадраты, зелёные квадраты.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   Покажи маленькие круги (маленькие треугольники, маленькие квадраты).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    Собери большие круги (квадраты, треугольники).</w:t>
            </w:r>
          </w:p>
          <w:p w:rsidR="00E14E6B" w:rsidRPr="00E14E6B" w:rsidRDefault="00E14E6B" w:rsidP="00E1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ж)   Покажи зелёные большие квадраты, маленькие синие круги, большие красные треугольники, маленькие зелёные квадраты.</w:t>
            </w:r>
          </w:p>
          <w:p w:rsidR="00C82D17" w:rsidRPr="0011767B" w:rsidRDefault="00C82D17" w:rsidP="00E14E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69" w:rsidRDefault="00172F69" w:rsidP="00F06C67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C17E39" w:rsidRDefault="00C17E39" w:rsidP="00172F6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72F69">
        <w:rPr>
          <w:rFonts w:ascii="Times New Roman" w:hAnsi="Times New Roman" w:cs="Times New Roman"/>
          <w:color w:val="FF0000"/>
          <w:sz w:val="40"/>
          <w:szCs w:val="40"/>
        </w:rPr>
        <w:t>Выполняем релаксационные игры</w:t>
      </w:r>
    </w:p>
    <w:p w:rsidR="00172F69" w:rsidRPr="00172F69" w:rsidRDefault="00172F69" w:rsidP="00172F6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72F69">
        <w:rPr>
          <w:rFonts w:ascii="Times New Roman" w:hAnsi="Times New Roman" w:cs="Times New Roman"/>
          <w:color w:val="FF0000"/>
          <w:sz w:val="28"/>
          <w:szCs w:val="28"/>
        </w:rPr>
        <w:t>(Родители выполняют вместе с ребенком)</w:t>
      </w:r>
    </w:p>
    <w:p w:rsidR="00C17E39" w:rsidRPr="00C17E39" w:rsidRDefault="00C17E39" w:rsidP="00172F69">
      <w:pPr>
        <w:pStyle w:val="a4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 xml:space="preserve">Релаксационные игры – это способ снятия </w:t>
      </w:r>
      <w:proofErr w:type="spellStart"/>
      <w:r w:rsidRPr="00C17E39">
        <w:rPr>
          <w:color w:val="000000"/>
          <w:sz w:val="28"/>
          <w:szCs w:val="28"/>
        </w:rPr>
        <w:t>психоэмоционального</w:t>
      </w:r>
      <w:proofErr w:type="spellEnd"/>
      <w:r w:rsidRPr="00C17E39">
        <w:rPr>
          <w:color w:val="000000"/>
          <w:sz w:val="28"/>
          <w:szCs w:val="28"/>
        </w:rPr>
        <w:t xml:space="preserve"> напряжения у детей раннего возраста. Маленькие дети нередко находятся в состоянии высокого </w:t>
      </w:r>
      <w:proofErr w:type="spellStart"/>
      <w:r w:rsidRPr="00C17E39">
        <w:rPr>
          <w:color w:val="000000"/>
          <w:sz w:val="28"/>
          <w:szCs w:val="28"/>
        </w:rPr>
        <w:t>психоэмоционального</w:t>
      </w:r>
      <w:proofErr w:type="spellEnd"/>
      <w:r w:rsidRPr="00C17E39">
        <w:rPr>
          <w:color w:val="000000"/>
          <w:sz w:val="28"/>
          <w:szCs w:val="28"/>
        </w:rPr>
        <w:t xml:space="preserve"> возбуждения. Виной тому может быть адаптационный стресс, </w:t>
      </w:r>
      <w:r>
        <w:rPr>
          <w:color w:val="000000"/>
          <w:sz w:val="28"/>
          <w:szCs w:val="28"/>
        </w:rPr>
        <w:t>усталость, кризис 3-х лет.</w:t>
      </w:r>
      <w:r w:rsidRPr="00C17E39">
        <w:rPr>
          <w:color w:val="000000"/>
          <w:sz w:val="28"/>
          <w:szCs w:val="28"/>
        </w:rPr>
        <w:t xml:space="preserve"> Предлагаю вашему вниманию релаксационные игры, которые помогут снять </w:t>
      </w:r>
      <w:proofErr w:type="spellStart"/>
      <w:r w:rsidRPr="00C17E39">
        <w:rPr>
          <w:color w:val="000000"/>
          <w:sz w:val="28"/>
          <w:szCs w:val="28"/>
        </w:rPr>
        <w:t>психоэмоциональное</w:t>
      </w:r>
      <w:proofErr w:type="spellEnd"/>
      <w:r w:rsidRPr="00C17E39">
        <w:rPr>
          <w:color w:val="000000"/>
          <w:sz w:val="28"/>
          <w:szCs w:val="28"/>
        </w:rPr>
        <w:t xml:space="preserve"> напряжение у ребенка, создать у него положительные эмоции, успокоят его и наладят сон. 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Существуют разные релаксационные игры:</w:t>
      </w:r>
    </w:p>
    <w:p w:rsidR="00C17E39" w:rsidRPr="00C17E39" w:rsidRDefault="00C17E39" w:rsidP="00C17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игры помогающие достичь состояния релаксации путем чередования сильного напряжения и быстрого расслабления основных мышц тела;</w:t>
      </w:r>
    </w:p>
    <w:p w:rsidR="00C17E39" w:rsidRPr="00C17E39" w:rsidRDefault="00C17E39" w:rsidP="00C17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игры помогающие добиться состояния релаксации путем чередования ритмичного дыхания и дыхания с задержкой;</w:t>
      </w:r>
    </w:p>
    <w:p w:rsidR="00C17E39" w:rsidRPr="00C17E39" w:rsidRDefault="00C17E39" w:rsidP="00C17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игры с прицепками – релаксация достигается путем сжимания и разжимания кистей рук с обычной бельевой прицепкой;</w:t>
      </w:r>
    </w:p>
    <w:p w:rsidR="00C17E39" w:rsidRPr="00C17E39" w:rsidRDefault="00C17E39" w:rsidP="00C17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игры «</w:t>
      </w:r>
      <w:proofErr w:type="spellStart"/>
      <w:r w:rsidRPr="00C17E39">
        <w:rPr>
          <w:rFonts w:ascii="Times New Roman" w:hAnsi="Times New Roman" w:cs="Times New Roman"/>
          <w:color w:val="000000"/>
          <w:sz w:val="28"/>
          <w:szCs w:val="28"/>
        </w:rPr>
        <w:t>усыплялки</w:t>
      </w:r>
      <w:proofErr w:type="spellEnd"/>
      <w:r w:rsidRPr="00C17E39">
        <w:rPr>
          <w:rFonts w:ascii="Times New Roman" w:hAnsi="Times New Roman" w:cs="Times New Roman"/>
          <w:color w:val="000000"/>
          <w:sz w:val="28"/>
          <w:szCs w:val="28"/>
        </w:rPr>
        <w:t>», колыбельные.</w:t>
      </w:r>
    </w:p>
    <w:p w:rsidR="00F06C67" w:rsidRDefault="00F06C6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Упражнение «Кулачки».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напряжение и расслабление мышц рук.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«Руки на коленях,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Кулачки сжаты,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Крепко, с напряжением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прижаты, </w:t>
      </w: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(сжать пальцы)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сильней сжимаем-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Отпускаем</w:t>
      </w:r>
      <w:proofErr w:type="gramEnd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разжимаем…» </w:t>
      </w: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(разжать)</w:t>
      </w: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 раза)</w:t>
      </w: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Обратить внимание на неприятные ощущения во время напряжения мышц рук </w:t>
      </w:r>
      <w:proofErr w:type="gramStart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наоборот, в момент расслабления!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Упражнение «</w:t>
      </w:r>
      <w:proofErr w:type="spellStart"/>
      <w:r w:rsidRPr="00117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Шалтай</w:t>
      </w:r>
      <w:proofErr w:type="spellEnd"/>
      <w:r w:rsidRPr="00117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— Болтай».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напряжение и расслабление мышц рук.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Шалтай</w:t>
      </w:r>
      <w:proofErr w:type="spellEnd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Болтай</w:t>
      </w:r>
      <w:proofErr w:type="gramEnd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сидел на стене, </w:t>
      </w: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(поворот туловища влево – вправо)</w:t>
      </w: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Шалтай</w:t>
      </w:r>
      <w:proofErr w:type="spellEnd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Болтай</w:t>
      </w:r>
      <w:proofErr w:type="gramEnd"/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свалился во сне» </w:t>
      </w: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 туловища вперёд, свесив голову и руки)</w:t>
      </w: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(3 раза)</w:t>
      </w: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Упражнение «Замедленное движение»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обучение позе покоя.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«Все умеют танцевать, прыгать, бегать, рисовать,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все пока умеют, расслабляться — отдыхать.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нас игра такая – очень лёгкая простая,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Замедляются движенья, исчезает напряженье.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ложатся на ковёр, руки – вдоль туловища, ноги слегка раздвинуты)</w:t>
      </w: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становится понятно, расслабление приятно».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Отдых</w:t>
      </w:r>
      <w:proofErr w:type="gramEnd"/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лёжа на ковре, под спокойную музыку)</w:t>
      </w: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Упражнение «Потягивание».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 ручки, ножки и улыбнулись друг другу.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Упражнение «Улыбнись – рассердись».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сидят. Улыбаются – все тело расслаблено, все вокруг хорошо. Но вдруг мы рассердились – брови нахмурились, руки упираются в бока кулачками, все тело напрягается. И снова все хорошо, мы улыбаемся.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Упражнение «Волшебный сон».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обучение позе покоя.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лежат на ковре лицом вверх, звучит не громко музыка. Педагог медленно произносит: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«Напряженье улетело…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расслаблено всё тело, </w:t>
      </w: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 раза)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 мы лежим на травке,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зелёной мягкой травке…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Греет солнышко сейчас…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тёплые у нас…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Жарче солнышко сейчас…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тёплые у нас…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Дышится легко…ровно…глубоко…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Губки тёплые и вялые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И нисколько не усталые,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чуть приоткрываются,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Всё чудесно расслабляется, </w:t>
      </w: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 раза)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послушный наш язык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расслабленным привык.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понятно, что такое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покоя…» </w:t>
      </w: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(пауза)</w:t>
      </w:r>
    </w:p>
    <w:p w:rsidR="0011767B" w:rsidRPr="0011767B" w:rsidRDefault="0011767B" w:rsidP="001176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«Мы спокойно отдыхали,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Сном волшебным засыпали.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нам отдыхать!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пора уже вставать!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Потянуться! Улыбнуться!»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Упражнение «Пружинки».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напряжение и расслабление мышц ног.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руки так стараются, пусть и ноги расслабляются.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представим, что мы поставили ноги на пружинки. Они выскакивают из пола и отталкивают носки наших ног так, что они поднимаются вверх, а пятки продолжают упираться в пол. А теперь нажимаем на пружинки. Крепче! Сильнее. Ноги напряжены! Тяжело так стоять. Перестали нажимать. Ноги расслабились. Приятно отдыхаем. Вдох – выдох!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за странные пружинки, упираются в ботинки?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Ты носочки опускай,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пружинки нажимай…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пружинок – отдыхай!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не напряжены,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не напряжены,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расслаблены…»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Упражнение «Штанга».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напряжение – расслабление мышц рук, ног и корпуса.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Поднимаем </w:t>
      </w:r>
      <w:r w:rsidRPr="00117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«воображаемую»</w:t>
      </w: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 штангу напрягая при этом мышцы рук, ног и туловища. Затем расслабляем – бросаем штангу.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«Мы готовимся к рекорду, будем заниматься спортом, </w:t>
      </w: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 вперёд)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Штангу с пола мы поднимем </w:t>
      </w:r>
      <w:r w:rsidRPr="00117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(выпрямится, руки вверх)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держим…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И бросаем!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мышцы не устали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И ещё послушней стали.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становится понятно:</w:t>
      </w:r>
    </w:p>
    <w:p w:rsidR="0011767B" w:rsidRPr="0011767B" w:rsidRDefault="0011767B" w:rsidP="0011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67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Расслабление приятно».</w:t>
      </w:r>
    </w:p>
    <w:p w:rsidR="00F06C67" w:rsidRDefault="00F06C6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F06C67" w:rsidRDefault="00F06C6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C17E39" w:rsidRDefault="00C17E39"/>
    <w:sectPr w:rsidR="00C17E39" w:rsidSect="0059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C36"/>
    <w:multiLevelType w:val="multilevel"/>
    <w:tmpl w:val="20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067B9"/>
    <w:multiLevelType w:val="multilevel"/>
    <w:tmpl w:val="D284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B3725"/>
    <w:multiLevelType w:val="multilevel"/>
    <w:tmpl w:val="8CC0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610AF"/>
    <w:multiLevelType w:val="multilevel"/>
    <w:tmpl w:val="9AE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D68"/>
    <w:rsid w:val="000144ED"/>
    <w:rsid w:val="000C3340"/>
    <w:rsid w:val="0011767B"/>
    <w:rsid w:val="00162DD0"/>
    <w:rsid w:val="00172F69"/>
    <w:rsid w:val="00431DBD"/>
    <w:rsid w:val="004E79FF"/>
    <w:rsid w:val="00590FE2"/>
    <w:rsid w:val="006A2D68"/>
    <w:rsid w:val="007E6A68"/>
    <w:rsid w:val="00866497"/>
    <w:rsid w:val="00940B1C"/>
    <w:rsid w:val="009A5D49"/>
    <w:rsid w:val="00C157D0"/>
    <w:rsid w:val="00C17E39"/>
    <w:rsid w:val="00C82D17"/>
    <w:rsid w:val="00DD4B3A"/>
    <w:rsid w:val="00E14E6B"/>
    <w:rsid w:val="00F06C67"/>
    <w:rsid w:val="00F60479"/>
    <w:rsid w:val="00FB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E2"/>
  </w:style>
  <w:style w:type="paragraph" w:styleId="3">
    <w:name w:val="heading 3"/>
    <w:basedOn w:val="a"/>
    <w:link w:val="30"/>
    <w:uiPriority w:val="9"/>
    <w:qFormat/>
    <w:rsid w:val="00866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6649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ustom-pageblockparagraph">
    <w:name w:val="custom-page__block__paragraph"/>
    <w:basedOn w:val="a"/>
    <w:rsid w:val="0086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stom-pageblocktext-green">
    <w:name w:val="custom-page__block__text-green"/>
    <w:basedOn w:val="a0"/>
    <w:rsid w:val="00866497"/>
  </w:style>
  <w:style w:type="paragraph" w:styleId="a4">
    <w:name w:val="Normal (Web)"/>
    <w:basedOn w:val="a"/>
    <w:uiPriority w:val="99"/>
    <w:semiHidden/>
    <w:unhideWhenUsed/>
    <w:rsid w:val="00FB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B4BCA"/>
    <w:rPr>
      <w:color w:val="0000FF"/>
      <w:u w:val="single"/>
    </w:rPr>
  </w:style>
  <w:style w:type="paragraph" w:customStyle="1" w:styleId="p1">
    <w:name w:val="p1"/>
    <w:basedOn w:val="a"/>
    <w:rsid w:val="00F6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60479"/>
    <w:rPr>
      <w:i/>
      <w:iCs/>
    </w:rPr>
  </w:style>
  <w:style w:type="character" w:styleId="a7">
    <w:name w:val="Strong"/>
    <w:basedOn w:val="a0"/>
    <w:uiPriority w:val="22"/>
    <w:qFormat/>
    <w:rsid w:val="00F6047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17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7">
    <w:name w:val="c7"/>
    <w:basedOn w:val="a0"/>
    <w:rsid w:val="00940B1C"/>
  </w:style>
  <w:style w:type="character" w:customStyle="1" w:styleId="c8">
    <w:name w:val="c8"/>
    <w:basedOn w:val="a0"/>
    <w:rsid w:val="00940B1C"/>
  </w:style>
  <w:style w:type="character" w:customStyle="1" w:styleId="c2">
    <w:name w:val="c2"/>
    <w:basedOn w:val="a0"/>
    <w:rsid w:val="00940B1C"/>
  </w:style>
  <w:style w:type="paragraph" w:customStyle="1" w:styleId="c4">
    <w:name w:val="c4"/>
    <w:basedOn w:val="a"/>
    <w:rsid w:val="0094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0B1C"/>
  </w:style>
  <w:style w:type="paragraph" w:customStyle="1" w:styleId="c3">
    <w:name w:val="c3"/>
    <w:basedOn w:val="a"/>
    <w:rsid w:val="0094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0B1C"/>
  </w:style>
  <w:style w:type="paragraph" w:customStyle="1" w:styleId="c6">
    <w:name w:val="c6"/>
    <w:basedOn w:val="a"/>
    <w:rsid w:val="0094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06C67"/>
  </w:style>
  <w:style w:type="character" w:customStyle="1" w:styleId="c22">
    <w:name w:val="c22"/>
    <w:basedOn w:val="a0"/>
    <w:rsid w:val="00DD4B3A"/>
  </w:style>
  <w:style w:type="character" w:customStyle="1" w:styleId="c9">
    <w:name w:val="c9"/>
    <w:basedOn w:val="a0"/>
    <w:rsid w:val="00117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Семён</cp:lastModifiedBy>
  <cp:revision>3</cp:revision>
  <dcterms:created xsi:type="dcterms:W3CDTF">2020-04-10T06:42:00Z</dcterms:created>
  <dcterms:modified xsi:type="dcterms:W3CDTF">2020-04-17T07:18:00Z</dcterms:modified>
</cp:coreProperties>
</file>